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474" w:rsidRDefault="00AB3181" w:rsidP="006D75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181">
        <w:rPr>
          <w:rFonts w:ascii="Times New Roman" w:hAnsi="Times New Roman" w:cs="Times New Roman"/>
          <w:sz w:val="24"/>
          <w:szCs w:val="24"/>
        </w:rPr>
        <w:t>Inizia la Quaresima</w:t>
      </w:r>
      <w:r>
        <w:rPr>
          <w:rFonts w:ascii="Times New Roman" w:hAnsi="Times New Roman" w:cs="Times New Roman"/>
          <w:sz w:val="24"/>
          <w:szCs w:val="24"/>
        </w:rPr>
        <w:t xml:space="preserve"> ed è compito di un attento animatore musicale della liturgia, preparare una scaletta adatta a questo tempo particolare dell’Anno Liturgico. Una </w:t>
      </w:r>
      <w:r w:rsidR="001E2474">
        <w:rPr>
          <w:rFonts w:ascii="Times New Roman" w:hAnsi="Times New Roman" w:cs="Times New Roman"/>
          <w:sz w:val="24"/>
          <w:szCs w:val="24"/>
        </w:rPr>
        <w:t>specifica</w:t>
      </w:r>
      <w:r>
        <w:rPr>
          <w:rFonts w:ascii="Times New Roman" w:hAnsi="Times New Roman" w:cs="Times New Roman"/>
          <w:sz w:val="24"/>
          <w:szCs w:val="24"/>
        </w:rPr>
        <w:t xml:space="preserve"> attenzione va riservata a quei canti che sono importanti ed insostituibili, fra cui appunto c’è il salmo responsoriale. </w:t>
      </w:r>
    </w:p>
    <w:p w:rsidR="000478F4" w:rsidRDefault="00AB3181" w:rsidP="006D75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Sarebbe opportuno che lo si cantasse per intero: ritornello e strofe. </w:t>
      </w:r>
      <w:r w:rsidR="001E2474">
        <w:rPr>
          <w:rFonts w:ascii="Times New Roman" w:hAnsi="Times New Roman" w:cs="Times New Roman"/>
          <w:sz w:val="24"/>
          <w:szCs w:val="24"/>
        </w:rPr>
        <w:t>Ma, in situazioni di precarietà, è opportuno eseguire in canto almeno il ritornello.</w:t>
      </w:r>
    </w:p>
    <w:p w:rsidR="001E2474" w:rsidRDefault="001E2474" w:rsidP="006D75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 ricordato che il Salmo responsoriale non è solo un canto, ma una risposta alla Parola di Dio ascoltata. </w:t>
      </w:r>
    </w:p>
    <w:p w:rsidR="001E2474" w:rsidRDefault="001E2474" w:rsidP="006D75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Ecco allora questi ritornelli per le cinque domeniche di Quaresima dell’anno C. Ho usato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melodie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semplici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accessibili per le nostre comunità domenicali. Anche l’accompagnamento organistico è sobrio ed essenziale in modo che l’attenzione è rivolta all’ascolto della Parola. Durante la Quaresima anche il canto e la musica dovrebbero essere essenziali e meditativi per favorire la preghiera ed il raccoglimento. </w:t>
      </w:r>
    </w:p>
    <w:p w:rsidR="001E2474" w:rsidRDefault="001E2474" w:rsidP="006D75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ritornello lo si può insegnare all’assemblea prima della Messa: bastano 3 minuti. </w:t>
      </w:r>
    </w:p>
    <w:p w:rsidR="00AB3181" w:rsidRDefault="00AB3181" w:rsidP="006D755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3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5ACB"/>
    <w:multiLevelType w:val="multilevel"/>
    <w:tmpl w:val="EF06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54A96"/>
    <w:multiLevelType w:val="multilevel"/>
    <w:tmpl w:val="2484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A33AD"/>
    <w:multiLevelType w:val="multilevel"/>
    <w:tmpl w:val="633E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83EB9"/>
    <w:multiLevelType w:val="multilevel"/>
    <w:tmpl w:val="EB2A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81"/>
    <w:rsid w:val="000478F4"/>
    <w:rsid w:val="001E2474"/>
    <w:rsid w:val="006D755C"/>
    <w:rsid w:val="00AB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B6C2"/>
  <w15:chartTrackingRefBased/>
  <w15:docId w15:val="{C63B3535-2DC1-4D94-96FC-DDD6B9F9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B3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B318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B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B3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</dc:creator>
  <cp:keywords/>
  <dc:description/>
  <cp:lastModifiedBy>uno</cp:lastModifiedBy>
  <cp:revision>2</cp:revision>
  <dcterms:created xsi:type="dcterms:W3CDTF">2025-02-28T08:57:00Z</dcterms:created>
  <dcterms:modified xsi:type="dcterms:W3CDTF">2025-02-28T09:19:00Z</dcterms:modified>
</cp:coreProperties>
</file>